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shd w:val="clear" w:color="auto" w:fill="auto"/>
          <w:lang w:val="en-US" w:eastAsia="zh-CN"/>
        </w:rPr>
        <w:t xml:space="preserve">1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4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6"/>
        <w:tblW w:w="8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406"/>
        <w:gridCol w:w="1378"/>
        <w:gridCol w:w="1446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北海市中医医院2024年污水及废气委托监测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04" w:type="dxa"/>
            <w:gridSpan w:val="5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</w:p>
    <w:p>
      <w:pPr>
        <w:spacing w:line="400" w:lineRule="exact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供应商名称（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公章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）：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70" w:firstLineChars="17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法定代表人或授权代表 (签字)：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 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shd w:val="clear" w:color="auto" w:fill="auto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D60F9"/>
    <w:rsid w:val="3A0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4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表格文字"/>
    <w:basedOn w:val="1"/>
    <w:next w:val="3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北海魔鱼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2024-03-12T09:11:00Z</dcterms:created>
  <dc:creator>云和</dc:creator>
  <cp:lastModifiedBy>云和</cp:lastModifiedBy>
  <dcterms:modified xsi:type="dcterms:W3CDTF">2024-03-12T09:11:18Z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076E064EE1ED48DB93FF74A7AC6AF887</vt:lpwstr>
  </property>
</Properties>
</file>