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929" w:tblpY="287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756"/>
        <w:gridCol w:w="1063"/>
        <w:gridCol w:w="4243"/>
        <w:gridCol w:w="1199"/>
      </w:tblGrid>
      <w:tr w14:paraId="1172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A62A5">
            <w:pPr>
              <w:pStyle w:val="3"/>
              <w:tabs>
                <w:tab w:val="left" w:pos="661"/>
              </w:tabs>
              <w:snapToGrid w:val="0"/>
              <w:spacing w:line="400" w:lineRule="exact"/>
              <w:jc w:val="left"/>
              <w:rPr>
                <w:rFonts w:hint="default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  <w:t>一、技术要求</w:t>
            </w:r>
          </w:p>
        </w:tc>
      </w:tr>
      <w:tr w14:paraId="2DF5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F7900">
            <w:pPr>
              <w:pStyle w:val="3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0D0D">
            <w:pPr>
              <w:pStyle w:val="3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87F04">
            <w:pPr>
              <w:pStyle w:val="3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数量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654E3">
            <w:pPr>
              <w:pStyle w:val="3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  <w:t>需求意向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113F3">
            <w:pPr>
              <w:pStyle w:val="3"/>
              <w:snapToGrid w:val="0"/>
              <w:spacing w:line="400" w:lineRule="exact"/>
              <w:jc w:val="center"/>
              <w:rPr>
                <w:rFonts w:hint="default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  <w:t>上控单价（万元）</w:t>
            </w:r>
          </w:p>
        </w:tc>
      </w:tr>
      <w:tr w14:paraId="2D78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7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1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乳管镜（硬性纤维乳管内窥镜+内窥镜摄像系统）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9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E5240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用途：用于乳腺导管内检查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可以精准的发现 0.5mm 左右的乳管内病变</w:t>
            </w:r>
          </w:p>
          <w:p w14:paraId="2569D8C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 w14:paraId="416772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1、内窥镜结构：内窥镜由组合目镜、主镜、手柄、镜鞘等组成，为组合式可拆卸结构；</w:t>
            </w:r>
          </w:p>
          <w:p w14:paraId="6D79C96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★2、主镜与镜鞘尺寸：主镜直径≤0.50mm；镜鞘直径在0.75～1.1mm之间；</w:t>
            </w:r>
          </w:p>
          <w:p w14:paraId="2B3E78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★3、乳腺定位针：镜鞘具备定位器及刻度，镜鞘可置入φ0.6mm定位针</w:t>
            </w:r>
          </w:p>
          <w:p w14:paraId="4E1549B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★4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、工作长度：主镜工作长度≥180mm；镜鞘工作长度（进入人体部分）≥95mm；</w:t>
            </w:r>
          </w:p>
          <w:p w14:paraId="164AFF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5、视场角：视场角≥40°；</w:t>
            </w:r>
          </w:p>
          <w:p w14:paraId="4611BC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6、光照度：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镜头最大光照度≥1000lux；</w:t>
            </w:r>
          </w:p>
          <w:p w14:paraId="44C8AB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7、图像像素：图像像素≥1000pix；</w:t>
            </w:r>
          </w:p>
          <w:p w14:paraId="717D56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8、材质要求：主镜和镜鞘均为医用合金材料，抗折性高；</w:t>
            </w:r>
          </w:p>
          <w:p w14:paraId="51D2135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★9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、标注套配置：主镜体2条，镜鞘10个，拆装手柄10个;</w:t>
            </w:r>
          </w:p>
          <w:p w14:paraId="3203BA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★10、影像/摄像主机：集成监视器、光源、摄像、图文工作站为一体的主机，便于院内院外各种条件下使用，集成度高，操作与维护简便。</w:t>
            </w:r>
          </w:p>
          <w:p w14:paraId="39EEA1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11、摄像机传感器：摄像头具有高清传感器，基础传感器为1组1/2.3coms传感器，为200万像素；</w:t>
            </w:r>
          </w:p>
          <w:p w14:paraId="29F0C9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12、摄像系统像素：摄像系统像素： 1920（水平）×1080（垂直）（207.3万像素），分辨力：≥114LP/mm；</w:t>
            </w:r>
          </w:p>
          <w:p w14:paraId="64C071E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13、多功能接口：摄像系统具备多功能接口，包括 HDMI×1（输出1080P信号）、DVI，CVBS</w:t>
            </w:r>
          </w:p>
          <w:p w14:paraId="43C6B33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14、摄像系统自动调节功能：摄像系统具有自动白平衡、变焦调节及图像大小调节功能；</w:t>
            </w:r>
          </w:p>
          <w:p w14:paraId="0CA3B99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15、视频实时联网会诊功能：摄像系统主机具有网络视频直播功能，远程网络传输，实现实时直播/会诊 ；</w:t>
            </w:r>
          </w:p>
          <w:p w14:paraId="7FEDDDD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16、面板前置液晶屏：主机前面板7寸液晶屏幕，实时显示图像和参数，数据可追溯，智能触摸操作界面，具备累计使用时间的记录功能；</w:t>
            </w:r>
          </w:p>
          <w:p w14:paraId="05886B3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17、USB接口：配置USB接口，可实时存储，照片和视频均为1080P；</w:t>
            </w:r>
          </w:p>
          <w:p w14:paraId="4CB60E8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18、图像冻结放大功能：摄像系统具有图像冻结和5倍电子放大功能；</w:t>
            </w:r>
          </w:p>
          <w:p w14:paraId="4E99AAB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19、光源连续无级可调：LED冷光源≥80W，色温可达5600k，亮度连续无级调节；</w:t>
            </w:r>
          </w:p>
          <w:p w14:paraId="7FA67E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20、光源灯泡寿命：高亮度LED光源灯泡寿命≥39500小时；</w:t>
            </w:r>
          </w:p>
          <w:p w14:paraId="2DB5C6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00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9E3C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7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E47110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none"/>
                <w:lang w:val="en-US" w:eastAsia="zh-CN"/>
              </w:rPr>
              <w:t>注：以上需求意向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u w:val="none"/>
                <w:lang w:val="en-US" w:eastAsia="zh-CN"/>
              </w:rPr>
              <w:t>是科室提出的初步意向，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none"/>
                <w:lang w:val="en-US" w:eastAsia="zh-CN"/>
              </w:rPr>
              <w:t>仅供市场调研论证参考，请各参与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u w:val="none"/>
                <w:lang w:val="en-US" w:eastAsia="zh-CN"/>
              </w:rPr>
              <w:t>供应商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none"/>
                <w:lang w:val="en-US" w:eastAsia="zh-CN"/>
              </w:rPr>
              <w:t>根据以上意向需求，推介至少满足或优于意向需求的产品。</w:t>
            </w:r>
          </w:p>
        </w:tc>
      </w:tr>
    </w:tbl>
    <w:p w14:paraId="7324780D">
      <w:pPr>
        <w:rPr>
          <w:rFonts w:hint="eastAsia"/>
          <w:lang w:val="en-US" w:eastAsia="zh-CN"/>
        </w:rPr>
      </w:pPr>
    </w:p>
    <w:p w14:paraId="25D70C11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6EE3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8BA827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8BA827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9011C3"/>
    <w:multiLevelType w:val="multilevel"/>
    <w:tmpl w:val="699011C3"/>
    <w:lvl w:ilvl="0" w:tentative="0">
      <w:start w:val="3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9513C"/>
    <w:rsid w:val="04E67986"/>
    <w:rsid w:val="09077801"/>
    <w:rsid w:val="13A45736"/>
    <w:rsid w:val="13E36F2F"/>
    <w:rsid w:val="18911543"/>
    <w:rsid w:val="1DDE0F14"/>
    <w:rsid w:val="2D870EF8"/>
    <w:rsid w:val="2E547DBD"/>
    <w:rsid w:val="35EB3FD6"/>
    <w:rsid w:val="35F9513C"/>
    <w:rsid w:val="397B5D10"/>
    <w:rsid w:val="3B485AB9"/>
    <w:rsid w:val="425B6417"/>
    <w:rsid w:val="4C1653DD"/>
    <w:rsid w:val="52F21F55"/>
    <w:rsid w:val="55F104C9"/>
    <w:rsid w:val="5B9C65BF"/>
    <w:rsid w:val="5F66513E"/>
    <w:rsid w:val="673377F5"/>
    <w:rsid w:val="67C959C7"/>
    <w:rsid w:val="777E4A51"/>
    <w:rsid w:val="7CDA3F2A"/>
    <w:rsid w:val="7F6A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376" w:lineRule="auto"/>
      <w:outlineLvl w:val="3"/>
    </w:pPr>
    <w:rPr>
      <w:rFonts w:hAnsi="Arial" w:eastAsia="黑体"/>
      <w:b/>
      <w:sz w:val="2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2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529</Characters>
  <Lines>0</Lines>
  <Paragraphs>0</Paragraphs>
  <TotalTime>27</TotalTime>
  <ScaleCrop>false</ScaleCrop>
  <LinksUpToDate>false</LinksUpToDate>
  <CharactersWithSpaces>539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2025-03-27T09:21:00Z</dcterms:created>
  <dc:creator>秦天宏</dc:creator>
  <cp:lastModifiedBy>秦天宏</cp:lastModifiedBy>
  <dcterms:modified xsi:type="dcterms:W3CDTF">2025-04-25T07:55:03Z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29FB601540854A22AAF830851140AE98_11</vt:lpwstr>
  </property>
  <property fmtid="{D5CDD505-2E9C-101B-9397-08002B2CF9AE}" pid="4" name="KSOTemplateDocerSaveRecord">
    <vt:lpwstr>eyJoZGlkIjoiMDEwMjg5MzQxZDhhOGM0YWRjMTNjOWY3OTA3NTdjMDgiLCJ1c2VySWQiOiI0NzM4MzYyMDcifQ==</vt:lpwstr>
  </property>
</Properties>
</file>