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  <w:t>附件</w:t>
      </w: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  <w:t>2</w:t>
      </w: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商务技术响应表</w:t>
      </w:r>
    </w:p>
    <w:tbl>
      <w:tblPr>
        <w:tblStyle w:val="16"/>
        <w:tblpPr w:leftFromText="180" w:rightFromText="180" w:vertAnchor="text" w:horzAnchor="page" w:tblpX="1329" w:tblpY="334"/>
        <w:tblOverlap w:val="never"/>
        <w:tblW w:w="91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06"/>
        <w:gridCol w:w="2809"/>
        <w:gridCol w:w="2945"/>
        <w:gridCol w:w="1464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atLeast"/>
        </w:trPr>
        <w:tc>
          <w:tcPr>
            <w:tcW w:w="60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  <w:t xml:space="preserve">                     </w:t>
            </w:r>
            <w:bookmarkStart w:id="0" w:name="_Toc405905876"/>
            <w:bookmarkStart w:id="1" w:name="_Toc173211900"/>
            <w:bookmarkStart w:id="2" w:name="_Toc254970588"/>
            <w:bookmarkStart w:id="3" w:name="_Toc254970729"/>
            <w:bookmarkStart w:id="4" w:name="_Toc173066401"/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  <w:t>序号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280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采购要求</w:t>
            </w:r>
          </w:p>
        </w:tc>
        <w:tc>
          <w:tcPr>
            <w:tcW w:w="294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  <w:bookmarkStart w:id="5" w:name="_Toc405905878"/>
            <w:bookmarkStart w:id="6" w:name="_Toc173211902"/>
            <w:bookmarkStart w:id="7" w:name="_Toc254970731"/>
            <w:bookmarkStart w:id="8" w:name="_Toc254970590"/>
            <w:bookmarkStart w:id="9" w:name="_Toc173066403"/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  <w:t>具体响应</w:t>
            </w:r>
            <w:bookmarkEnd w:id="5"/>
            <w:bookmarkEnd w:id="6"/>
            <w:bookmarkEnd w:id="7"/>
            <w:bookmarkEnd w:id="8"/>
            <w:bookmarkEnd w:id="9"/>
          </w:p>
        </w:tc>
        <w:tc>
          <w:tcPr>
            <w:tcW w:w="146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  <w:bookmarkStart w:id="10" w:name="_Toc173066404"/>
            <w:bookmarkStart w:id="11" w:name="_Toc254970591"/>
            <w:bookmarkStart w:id="12" w:name="_Toc254970732"/>
            <w:bookmarkStart w:id="13" w:name="_Toc173211903"/>
            <w:bookmarkStart w:id="14" w:name="_Toc405905879"/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  <w:t>响应/偏离</w:t>
            </w:r>
            <w:bookmarkEnd w:id="10"/>
            <w:bookmarkEnd w:id="11"/>
            <w:bookmarkEnd w:id="12"/>
            <w:bookmarkEnd w:id="13"/>
            <w:bookmarkEnd w:id="14"/>
          </w:p>
        </w:tc>
        <w:tc>
          <w:tcPr>
            <w:tcW w:w="136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  <w:bookmarkStart w:id="15" w:name="_Toc254970592"/>
            <w:bookmarkStart w:id="16" w:name="_Toc173066405"/>
            <w:bookmarkStart w:id="17" w:name="_Toc173211904"/>
            <w:bookmarkStart w:id="18" w:name="_Toc254970733"/>
            <w:bookmarkStart w:id="19" w:name="_Toc405905880"/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  <w:t>说明</w:t>
            </w:r>
            <w:bookmarkEnd w:id="15"/>
            <w:bookmarkEnd w:id="16"/>
            <w:bookmarkEnd w:id="17"/>
            <w:bookmarkEnd w:id="18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5" w:hRule="atLeast"/>
        </w:trPr>
        <w:tc>
          <w:tcPr>
            <w:tcW w:w="918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  <w:bookmarkStart w:id="20" w:name="_Toc405905881"/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商务部分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5" w:hRule="atLeast"/>
        </w:trPr>
        <w:tc>
          <w:tcPr>
            <w:tcW w:w="60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  <w:bookmarkStart w:id="21" w:name="_Toc173066406"/>
            <w:bookmarkStart w:id="22" w:name="_Toc405905882"/>
            <w:bookmarkStart w:id="23" w:name="_Toc173211905"/>
            <w:bookmarkStart w:id="24" w:name="_Toc254970734"/>
            <w:bookmarkStart w:id="25" w:name="_Toc254970593"/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  <w:t>1</w:t>
            </w:r>
            <w:bookmarkEnd w:id="21"/>
            <w:bookmarkEnd w:id="22"/>
            <w:bookmarkEnd w:id="23"/>
            <w:bookmarkEnd w:id="24"/>
            <w:bookmarkEnd w:id="25"/>
          </w:p>
        </w:tc>
        <w:tc>
          <w:tcPr>
            <w:tcW w:w="2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  <w:lang w:eastAsia="zh-CN"/>
              </w:rPr>
            </w:pPr>
          </w:p>
        </w:tc>
        <w:tc>
          <w:tcPr>
            <w:tcW w:w="294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6" w:hRule="atLeast"/>
        </w:trPr>
        <w:tc>
          <w:tcPr>
            <w:tcW w:w="60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2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  <w:lang w:eastAsia="zh-CN"/>
              </w:rPr>
            </w:pPr>
          </w:p>
        </w:tc>
        <w:tc>
          <w:tcPr>
            <w:tcW w:w="294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6" w:hRule="atLeast"/>
        </w:trPr>
        <w:tc>
          <w:tcPr>
            <w:tcW w:w="60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2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green"/>
                <w:lang w:eastAsia="zh-CN"/>
              </w:rPr>
            </w:pPr>
          </w:p>
        </w:tc>
        <w:tc>
          <w:tcPr>
            <w:tcW w:w="294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5" w:hRule="atLeast"/>
        </w:trPr>
        <w:tc>
          <w:tcPr>
            <w:tcW w:w="60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2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4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6" w:hRule="atLeast"/>
        </w:trPr>
        <w:tc>
          <w:tcPr>
            <w:tcW w:w="60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5</w:t>
            </w:r>
          </w:p>
        </w:tc>
        <w:tc>
          <w:tcPr>
            <w:tcW w:w="2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94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5" w:hRule="atLeast"/>
        </w:trPr>
        <w:tc>
          <w:tcPr>
            <w:tcW w:w="918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技术部分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5" w:hRule="atLeast"/>
        </w:trPr>
        <w:tc>
          <w:tcPr>
            <w:tcW w:w="60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  <w:bookmarkStart w:id="26" w:name="_Toc405905887"/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  <w:t>1</w:t>
            </w:r>
            <w:bookmarkEnd w:id="26"/>
          </w:p>
        </w:tc>
        <w:tc>
          <w:tcPr>
            <w:tcW w:w="2809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94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</w:tr>
    </w:tbl>
    <w:p>
      <w:pPr>
        <w:adjustRightInd w:val="0"/>
        <w:snapToGrid w:val="0"/>
        <w:spacing w:line="300" w:lineRule="auto"/>
        <w:rPr>
          <w:rFonts w:hint="eastAsia" w:ascii="宋体" w:hAnsi="宋体"/>
          <w:color w:val="auto"/>
          <w:szCs w:val="21"/>
        </w:rPr>
      </w:pPr>
    </w:p>
    <w:p>
      <w:pPr>
        <w:pStyle w:val="10"/>
        <w:spacing w:line="300" w:lineRule="auto"/>
        <w:ind w:firstLine="0" w:firstLineChars="0"/>
        <w:rPr>
          <w:rFonts w:hint="eastAsia" w:ascii="宋体" w:hAnsi="宋体" w:eastAsia="宋体"/>
          <w:color w:val="auto"/>
          <w:sz w:val="21"/>
          <w:szCs w:val="21"/>
        </w:rPr>
      </w:pPr>
      <w:r>
        <w:rPr>
          <w:rFonts w:hint="eastAsia" w:ascii="宋体" w:hAnsi="宋体" w:eastAsia="宋体"/>
          <w:color w:val="auto"/>
          <w:sz w:val="21"/>
          <w:szCs w:val="21"/>
        </w:rPr>
        <w:t>说明：应对照</w:t>
      </w:r>
      <w:r>
        <w:rPr>
          <w:rFonts w:hint="eastAsia" w:ascii="宋体" w:hAnsi="宋体" w:eastAsia="宋体"/>
          <w:color w:val="auto"/>
          <w:sz w:val="21"/>
          <w:szCs w:val="21"/>
          <w:lang w:eastAsia="zh-CN"/>
        </w:rPr>
        <w:t>采购</w:t>
      </w:r>
      <w:r>
        <w:rPr>
          <w:rFonts w:hint="eastAsia" w:ascii="宋体" w:hAnsi="宋体" w:eastAsia="宋体"/>
          <w:color w:val="auto"/>
          <w:sz w:val="21"/>
          <w:szCs w:val="21"/>
        </w:rPr>
        <w:t>文件</w:t>
      </w:r>
      <w:r>
        <w:rPr>
          <w:rFonts w:hint="eastAsia" w:ascii="宋体" w:hAnsi="宋体" w:eastAsia="宋体"/>
          <w:color w:val="auto"/>
          <w:sz w:val="21"/>
          <w:szCs w:val="21"/>
          <w:lang w:eastAsia="zh-CN"/>
        </w:rPr>
        <w:t>的采购需求内容</w:t>
      </w:r>
      <w:r>
        <w:rPr>
          <w:rFonts w:hint="eastAsia" w:ascii="宋体" w:hAnsi="宋体" w:eastAsia="宋体"/>
          <w:color w:val="auto"/>
          <w:sz w:val="21"/>
          <w:szCs w:val="21"/>
        </w:rPr>
        <w:t>逐条说明所提供货物和服务已对</w:t>
      </w:r>
      <w:r>
        <w:rPr>
          <w:rFonts w:hint="eastAsia" w:ascii="宋体" w:hAnsi="宋体" w:eastAsia="宋体"/>
          <w:color w:val="auto"/>
          <w:sz w:val="21"/>
          <w:szCs w:val="21"/>
          <w:lang w:eastAsia="zh-CN"/>
        </w:rPr>
        <w:t>采购</w:t>
      </w:r>
      <w:r>
        <w:rPr>
          <w:rFonts w:hint="eastAsia" w:ascii="宋体" w:hAnsi="宋体" w:eastAsia="宋体"/>
          <w:color w:val="auto"/>
          <w:sz w:val="21"/>
          <w:szCs w:val="21"/>
        </w:rPr>
        <w:t>文件的</w:t>
      </w:r>
      <w:r>
        <w:rPr>
          <w:rFonts w:hint="eastAsia" w:ascii="宋体" w:hAnsi="宋体" w:eastAsia="宋体"/>
          <w:color w:val="auto"/>
          <w:sz w:val="21"/>
          <w:szCs w:val="21"/>
          <w:lang w:eastAsia="zh-CN"/>
        </w:rPr>
        <w:t>商务</w:t>
      </w:r>
      <w:r>
        <w:rPr>
          <w:rFonts w:hint="eastAsia" w:ascii="宋体" w:hAnsi="宋体" w:eastAsia="宋体"/>
          <w:color w:val="auto"/>
          <w:sz w:val="21"/>
          <w:szCs w:val="21"/>
        </w:rPr>
        <w:t>技术规格做出了实质性的响应，并申明与技术规格条文的响应和偏离。特别对有具体参数要求的指标，供应商必须提供所供设备的具体参数值。</w:t>
      </w:r>
    </w:p>
    <w:p>
      <w:pPr>
        <w:snapToGrid w:val="0"/>
        <w:spacing w:line="400" w:lineRule="exact"/>
        <w:rPr>
          <w:rFonts w:hint="eastAsia" w:ascii="宋体" w:hAnsi="宋体" w:eastAsia="宋体" w:cs="宋体"/>
          <w:b/>
          <w:color w:val="auto"/>
          <w:szCs w:val="21"/>
          <w:highlight w:val="none"/>
        </w:rPr>
      </w:pPr>
    </w:p>
    <w:p>
      <w:pPr>
        <w:spacing w:line="400" w:lineRule="exact"/>
        <w:ind w:firstLine="3360" w:firstLineChars="1600"/>
        <w:rPr>
          <w:rFonts w:hint="eastAsia" w:ascii="宋体" w:hAnsi="宋体" w:eastAsia="宋体" w:cs="宋体"/>
          <w:color w:val="auto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highlight w:val="none"/>
        </w:rPr>
        <w:t>法定代表人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（负责人）</w:t>
      </w:r>
      <w:r>
        <w:rPr>
          <w:rFonts w:hint="eastAsia" w:ascii="宋体" w:hAnsi="宋体" w:eastAsia="宋体" w:cs="宋体"/>
          <w:color w:val="auto"/>
          <w:highlight w:val="none"/>
        </w:rPr>
        <w:t>或委托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代理人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签字</w:t>
      </w:r>
      <w:r>
        <w:rPr>
          <w:rFonts w:hint="eastAsia" w:ascii="宋体" w:hAnsi="宋体" w:eastAsia="宋体" w:cs="宋体"/>
          <w:color w:val="auto"/>
          <w:highlight w:val="none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>　　        　　</w:t>
      </w:r>
      <w:r>
        <w:rPr>
          <w:rFonts w:hint="eastAsia" w:ascii="宋体" w:hAnsi="宋体" w:eastAsia="宋体" w:cs="宋体"/>
          <w:color w:val="auto"/>
          <w:highlight w:val="none"/>
          <w:u w:val="single"/>
        </w:rPr>
        <w:t xml:space="preserve">  </w:t>
      </w:r>
    </w:p>
    <w:p>
      <w:pPr>
        <w:spacing w:line="400" w:lineRule="exact"/>
        <w:ind w:firstLine="5460" w:firstLineChars="2600"/>
        <w:rPr>
          <w:rFonts w:hint="eastAsia" w:ascii="宋体" w:hAnsi="宋体" w:eastAsia="宋体" w:cs="宋体"/>
          <w:color w:val="auto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报价</w:t>
      </w:r>
      <w:r>
        <w:rPr>
          <w:rFonts w:hint="eastAsia" w:ascii="宋体" w:hAnsi="宋体" w:eastAsia="宋体" w:cs="宋体"/>
          <w:color w:val="auto"/>
          <w:highlight w:val="none"/>
        </w:rPr>
        <w:t>人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名称</w:t>
      </w:r>
      <w:r>
        <w:rPr>
          <w:rFonts w:hint="eastAsia" w:ascii="宋体" w:hAnsi="宋体" w:eastAsia="宋体" w:cs="宋体"/>
          <w:color w:val="auto"/>
          <w:highlight w:val="none"/>
        </w:rPr>
        <w:t>(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公</w:t>
      </w:r>
      <w:r>
        <w:rPr>
          <w:rFonts w:hint="eastAsia" w:ascii="宋体" w:hAnsi="宋体" w:eastAsia="宋体" w:cs="宋体"/>
          <w:color w:val="auto"/>
          <w:highlight w:val="none"/>
        </w:rPr>
        <w:t>章) 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>　　        　　</w:t>
      </w:r>
      <w:r>
        <w:rPr>
          <w:rFonts w:hint="eastAsia" w:ascii="宋体" w:hAnsi="宋体" w:eastAsia="宋体" w:cs="宋体"/>
          <w:color w:val="auto"/>
          <w:highlight w:val="none"/>
          <w:u w:val="single"/>
        </w:rPr>
        <w:t xml:space="preserve">   </w:t>
      </w:r>
    </w:p>
    <w:p>
      <w:pPr>
        <w:spacing w:line="400" w:lineRule="exact"/>
        <w:ind w:firstLine="3204" w:firstLineChars="1526"/>
        <w:rPr>
          <w:rFonts w:hint="eastAsia" w:ascii="宋体" w:hAnsi="宋体" w:eastAsia="宋体" w:cs="宋体"/>
          <w:b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 xml:space="preserve">  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日期：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年 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月 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日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</w:pPr>
      <w:bookmarkStart w:id="27" w:name="_GoBack"/>
      <w:bookmarkEnd w:id="27"/>
    </w:p>
    <w:sectPr>
      <w:footerReference r:id="rId3" w:type="default"/>
      <w:pgSz w:w="11906" w:h="16838"/>
      <w:pgMar w:top="1417" w:right="1304" w:bottom="170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mYzM1MjVlMzFmZjYxZDgxZjhmYjQzMDg0ZTVmOTMifQ=="/>
  </w:docVars>
  <w:rsids>
    <w:rsidRoot w:val="00000000"/>
    <w:rsid w:val="002F1FB9"/>
    <w:rsid w:val="007B7CC9"/>
    <w:rsid w:val="0082123D"/>
    <w:rsid w:val="01CD0720"/>
    <w:rsid w:val="01D03D6B"/>
    <w:rsid w:val="02BD75DA"/>
    <w:rsid w:val="03100052"/>
    <w:rsid w:val="037D072F"/>
    <w:rsid w:val="04F419D9"/>
    <w:rsid w:val="0520174F"/>
    <w:rsid w:val="056D2E7D"/>
    <w:rsid w:val="05803C79"/>
    <w:rsid w:val="05A85CFB"/>
    <w:rsid w:val="05B1657D"/>
    <w:rsid w:val="05D52594"/>
    <w:rsid w:val="0652740E"/>
    <w:rsid w:val="07DF6CB0"/>
    <w:rsid w:val="092B6B72"/>
    <w:rsid w:val="09652EA6"/>
    <w:rsid w:val="0AEE6EBE"/>
    <w:rsid w:val="0D957AD2"/>
    <w:rsid w:val="0FFF4F46"/>
    <w:rsid w:val="11FD083A"/>
    <w:rsid w:val="12A614CA"/>
    <w:rsid w:val="14764548"/>
    <w:rsid w:val="1481196D"/>
    <w:rsid w:val="15C045E5"/>
    <w:rsid w:val="16445BF1"/>
    <w:rsid w:val="1948775C"/>
    <w:rsid w:val="1A460F30"/>
    <w:rsid w:val="1AE11D76"/>
    <w:rsid w:val="1B535710"/>
    <w:rsid w:val="1BA65D80"/>
    <w:rsid w:val="1BFD51C0"/>
    <w:rsid w:val="1CFE0B16"/>
    <w:rsid w:val="1D6055D0"/>
    <w:rsid w:val="1DAC2C2E"/>
    <w:rsid w:val="1E99494D"/>
    <w:rsid w:val="1F3C6725"/>
    <w:rsid w:val="205025CB"/>
    <w:rsid w:val="20B7336A"/>
    <w:rsid w:val="21410A4F"/>
    <w:rsid w:val="21855897"/>
    <w:rsid w:val="21A44FF7"/>
    <w:rsid w:val="21E825F4"/>
    <w:rsid w:val="22025DF8"/>
    <w:rsid w:val="2206617A"/>
    <w:rsid w:val="22250295"/>
    <w:rsid w:val="24FA33BA"/>
    <w:rsid w:val="25186249"/>
    <w:rsid w:val="281364C9"/>
    <w:rsid w:val="286F7E3D"/>
    <w:rsid w:val="28F67420"/>
    <w:rsid w:val="298A0219"/>
    <w:rsid w:val="2A4B352D"/>
    <w:rsid w:val="2A781EB5"/>
    <w:rsid w:val="2D1C7470"/>
    <w:rsid w:val="2F8E5BB6"/>
    <w:rsid w:val="31404A38"/>
    <w:rsid w:val="32D13B5C"/>
    <w:rsid w:val="34364206"/>
    <w:rsid w:val="359A3B85"/>
    <w:rsid w:val="36C93267"/>
    <w:rsid w:val="3724764D"/>
    <w:rsid w:val="39B84172"/>
    <w:rsid w:val="3A083F96"/>
    <w:rsid w:val="3E18333B"/>
    <w:rsid w:val="3E4E2372"/>
    <w:rsid w:val="3EEC3EE5"/>
    <w:rsid w:val="3EF50189"/>
    <w:rsid w:val="3F990DFA"/>
    <w:rsid w:val="41CF68E1"/>
    <w:rsid w:val="43233CA8"/>
    <w:rsid w:val="43E837B0"/>
    <w:rsid w:val="464F0997"/>
    <w:rsid w:val="46F97410"/>
    <w:rsid w:val="47F07F64"/>
    <w:rsid w:val="480908C5"/>
    <w:rsid w:val="49211C3E"/>
    <w:rsid w:val="4A05193C"/>
    <w:rsid w:val="4BD84FF1"/>
    <w:rsid w:val="4CCE7B7E"/>
    <w:rsid w:val="4F245F47"/>
    <w:rsid w:val="50CE26AB"/>
    <w:rsid w:val="53D3124A"/>
    <w:rsid w:val="542C7027"/>
    <w:rsid w:val="55B92C9D"/>
    <w:rsid w:val="57D2264A"/>
    <w:rsid w:val="58C90216"/>
    <w:rsid w:val="58D46DDE"/>
    <w:rsid w:val="5943350B"/>
    <w:rsid w:val="59663FBD"/>
    <w:rsid w:val="59A33FA9"/>
    <w:rsid w:val="5B6F7BE4"/>
    <w:rsid w:val="5D3D3FE6"/>
    <w:rsid w:val="5FC15189"/>
    <w:rsid w:val="605E7A9B"/>
    <w:rsid w:val="626F3BB1"/>
    <w:rsid w:val="63091F5F"/>
    <w:rsid w:val="63737EDD"/>
    <w:rsid w:val="637A2DB4"/>
    <w:rsid w:val="68355B04"/>
    <w:rsid w:val="6900739F"/>
    <w:rsid w:val="6BF062CE"/>
    <w:rsid w:val="6C1D0D5E"/>
    <w:rsid w:val="6CDE1DFB"/>
    <w:rsid w:val="6E137C36"/>
    <w:rsid w:val="718756DA"/>
    <w:rsid w:val="726C5EF8"/>
    <w:rsid w:val="72E0764F"/>
    <w:rsid w:val="73453041"/>
    <w:rsid w:val="738F5872"/>
    <w:rsid w:val="74130252"/>
    <w:rsid w:val="749770EE"/>
    <w:rsid w:val="755F217F"/>
    <w:rsid w:val="75AA4129"/>
    <w:rsid w:val="77471CC1"/>
    <w:rsid w:val="778B23D2"/>
    <w:rsid w:val="77A06D45"/>
    <w:rsid w:val="7A923E9A"/>
    <w:rsid w:val="7AEC5358"/>
    <w:rsid w:val="7C6B14E4"/>
    <w:rsid w:val="7C8D4F98"/>
    <w:rsid w:val="7CB83264"/>
    <w:rsid w:val="7DBF3660"/>
    <w:rsid w:val="7DE362CD"/>
    <w:rsid w:val="7DE946D6"/>
    <w:rsid w:val="7E03097B"/>
    <w:rsid w:val="7ED0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pacing w:before="340" w:after="330" w:line="576" w:lineRule="auto"/>
      <w:jc w:val="center"/>
      <w:outlineLvl w:val="0"/>
    </w:pPr>
    <w:rPr>
      <w:rFonts w:ascii="Calibri" w:hAnsi="Calibri" w:eastAsia="宋体" w:cs="Times New Roman"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4"/>
    <w:basedOn w:val="1"/>
    <w:next w:val="1"/>
    <w:qFormat/>
    <w:uiPriority w:val="0"/>
    <w:pPr>
      <w:tabs>
        <w:tab w:val="left" w:pos="2155"/>
      </w:tabs>
      <w:adjustRightInd w:val="0"/>
      <w:spacing w:before="120" w:beforeLines="0" w:line="360" w:lineRule="auto"/>
      <w:ind w:left="2155" w:hanging="1078"/>
      <w:textAlignment w:val="baseline"/>
      <w:outlineLvl w:val="3"/>
    </w:pPr>
    <w:rPr>
      <w:rFonts w:ascii="Arial" w:eastAsia="黑体"/>
      <w:kern w:val="0"/>
      <w:sz w:val="28"/>
      <w:szCs w:val="20"/>
    </w:rPr>
  </w:style>
  <w:style w:type="character" w:default="1" w:styleId="17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6">
    <w:name w:val="Normal Indent"/>
    <w:basedOn w:val="1"/>
    <w:next w:val="1"/>
    <w:qFormat/>
    <w:uiPriority w:val="0"/>
    <w:pPr>
      <w:ind w:firstLine="420" w:firstLineChars="200"/>
    </w:p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Body Text"/>
    <w:basedOn w:val="1"/>
    <w:next w:val="9"/>
    <w:qFormat/>
    <w:uiPriority w:val="0"/>
    <w:pPr>
      <w:spacing w:line="380" w:lineRule="exact"/>
    </w:pPr>
    <w:rPr>
      <w:rFonts w:ascii="Times New Roman" w:hAnsi="Times New Roman" w:eastAsia="宋体" w:cs="Times New Roman"/>
      <w:sz w:val="24"/>
    </w:rPr>
  </w:style>
  <w:style w:type="paragraph" w:styleId="9">
    <w:name w:val="Body Text First Indent"/>
    <w:basedOn w:val="8"/>
    <w:qFormat/>
    <w:uiPriority w:val="0"/>
    <w:pPr>
      <w:spacing w:after="120" w:line="240" w:lineRule="auto"/>
      <w:ind w:firstLine="420" w:firstLineChars="100"/>
    </w:pPr>
    <w:rPr>
      <w:rFonts w:ascii="Times New Roman" w:hAnsi="Times New Roman" w:eastAsia="宋体" w:cs="Times New Roman"/>
      <w:sz w:val="21"/>
    </w:rPr>
  </w:style>
  <w:style w:type="paragraph" w:styleId="10">
    <w:name w:val="Body Text Indent"/>
    <w:basedOn w:val="1"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11">
    <w:name w:val="Plain Text"/>
    <w:basedOn w:val="1"/>
    <w:next w:val="5"/>
    <w:qFormat/>
    <w:uiPriority w:val="0"/>
    <w:rPr>
      <w:rFonts w:hint="eastAsia" w:ascii="宋体" w:hAnsi="Courier New" w:eastAsia="宋体" w:cs="Times New Roman"/>
      <w:szCs w:val="21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Body Text First Indent 2"/>
    <w:basedOn w:val="10"/>
    <w:next w:val="6"/>
    <w:qFormat/>
    <w:uiPriority w:val="0"/>
    <w:pPr>
      <w:spacing w:after="120"/>
      <w:ind w:left="420" w:leftChars="200" w:firstLine="420" w:firstLineChars="200"/>
    </w:pPr>
    <w:rPr>
      <w:rFonts w:ascii="Times New Roman" w:eastAsia="宋体"/>
      <w:sz w:val="21"/>
      <w:szCs w:val="24"/>
    </w:rPr>
  </w:style>
  <w:style w:type="paragraph" w:customStyle="1" w:styleId="18">
    <w:name w:val="Default"/>
    <w:basedOn w:val="3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9">
    <w:name w:val="表内文字"/>
    <w:basedOn w:val="1"/>
    <w:qFormat/>
    <w:uiPriority w:val="0"/>
    <w:pPr>
      <w:snapToGrid w:val="0"/>
      <w:spacing w:line="320" w:lineRule="exact"/>
    </w:pPr>
    <w:rPr>
      <w:rFonts w:hint="eastAsia" w:ascii="宋体" w:hAnsi="宋体" w:eastAsia="宋体" w:cs="Times New Roman"/>
      <w:szCs w:val="21"/>
    </w:rPr>
  </w:style>
  <w:style w:type="paragraph" w:customStyle="1" w:styleId="20">
    <w:name w:val="列出段落1"/>
    <w:basedOn w:val="1"/>
    <w:qFormat/>
    <w:uiPriority w:val="34"/>
    <w:pPr>
      <w:ind w:firstLine="420" w:firstLineChars="200"/>
    </w:pPr>
    <w:rPr>
      <w:rFonts w:ascii="Arial" w:hAnsi="Arial" w:eastAsia="黑体"/>
      <w:szCs w:val="22"/>
    </w:rPr>
  </w:style>
  <w:style w:type="paragraph" w:customStyle="1" w:styleId="21">
    <w:name w:val="List Paragraph"/>
    <w:basedOn w:val="1"/>
    <w:qFormat/>
    <w:uiPriority w:val="34"/>
    <w:pPr>
      <w:ind w:firstLine="420" w:firstLineChars="200"/>
    </w:pPr>
  </w:style>
  <w:style w:type="paragraph" w:customStyle="1" w:styleId="22">
    <w:name w:val="179"/>
    <w:basedOn w:val="1"/>
    <w:qFormat/>
    <w:uiPriority w:val="0"/>
    <w:pPr>
      <w:ind w:firstLine="420" w:firstLineChars="200"/>
      <w:jc w:val="both"/>
      <w:textAlignment w:val="baseline"/>
    </w:pPr>
  </w:style>
  <w:style w:type="character" w:customStyle="1" w:styleId="23">
    <w:name w:val="NormalCharacter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2783</Words>
  <Characters>3000</Characters>
  <Lines>0</Lines>
  <Paragraphs>0</Paragraphs>
  <TotalTime>57</TotalTime>
  <ScaleCrop>false</ScaleCrop>
  <LinksUpToDate>false</LinksUpToDate>
  <CharactersWithSpaces>3456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2023-12-01T08:17:27Z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EB89360FD4B040A4A44DD5709A404DAA_13</vt:lpwstr>
  </property>
</Properties>
</file>