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val="en-US" w:eastAsia="zh-CN"/>
        </w:rPr>
        <w:t>附件1</w:t>
      </w:r>
      <w:bookmarkStart w:id="27" w:name="_GoBack"/>
      <w:bookmarkEnd w:id="27"/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13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报价表</w:t>
      </w:r>
    </w:p>
    <w:p>
      <w:pPr>
        <w:pStyle w:val="11"/>
        <w:widowControl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金额单位：人民币（元）</w:t>
      </w:r>
    </w:p>
    <w:tbl>
      <w:tblPr>
        <w:tblStyle w:val="16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160"/>
        <w:gridCol w:w="2932"/>
        <w:gridCol w:w="1363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项目概况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数量及单位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北海中医医院医技楼西药库电缆线更换施工采购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一、概况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由于医技楼一楼到五楼的电缆线已经老化短路，无法正常使用，需要重新更换老旧电缆才能重新正常使用。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二、实施方案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施工临时围档拉好警戒线，满足安全文明施工，实行专人管理，清理打扫好现场拉圾，符合医院卫生管理要求，材料和机具堆放整齐确保行人安全。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三、工艺要求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1、50管高空作业铺设做好套管。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2、套管内铺设好四条25平方线，线路长度约49米。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3、两头电相用线耳压制。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四、质量要求：合格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五、保修期：自移交使用之日起，保修期按两年期限计算。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179" w:type="dxa"/>
            <w:gridSpan w:val="6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竞标总报价：（大写）人民币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（小写）¥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9179" w:type="dxa"/>
            <w:gridSpan w:val="6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1.工期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：自接到施工通知后五天内完成交付使用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采购人指定地点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tabs>
          <w:tab w:val="left" w:pos="1418"/>
        </w:tabs>
        <w:snapToGrid w:val="0"/>
        <w:spacing w:before="50" w:after="50" w:line="400" w:lineRule="exact"/>
        <w:ind w:left="1418" w:hanging="567"/>
        <w:jc w:val="center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本项目报价包含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指定地点交付所投产品时所产生的一切费用总和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包括货款、标准附件、备品备件、专用工具、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人工费、服务费、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包装、运输、装卸、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检测、试验、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保险、税金、货到就位以及安装、调试、保修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成本、税金及利润，采购人不再另外支付其他费用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spacing w:line="400" w:lineRule="exact"/>
        <w:ind w:firstLine="3204" w:firstLineChars="1526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月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日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  <w:t>附件2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30"/>
          <w:szCs w:val="30"/>
          <w:shd w:val="clear" w:fill="FFFFFF"/>
          <w:lang w:val="en-US" w:eastAsia="zh-CN"/>
        </w:rPr>
        <w:t>商务技术响应表</w:t>
      </w:r>
    </w:p>
    <w:tbl>
      <w:tblPr>
        <w:tblStyle w:val="16"/>
        <w:tblpPr w:leftFromText="180" w:rightFromText="180" w:vertAnchor="text" w:horzAnchor="page" w:tblpX="1329" w:tblpY="334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6"/>
        <w:gridCol w:w="2809"/>
        <w:gridCol w:w="2945"/>
        <w:gridCol w:w="1464"/>
        <w:gridCol w:w="1361"/>
      </w:tblGrid>
      <w:tr>
        <w:trPr>
          <w:trHeight w:val="420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 xml:space="preserve">                     </w:t>
            </w:r>
            <w:bookmarkStart w:id="0" w:name="_Toc173211900"/>
            <w:bookmarkStart w:id="1" w:name="_Toc173066401"/>
            <w:bookmarkStart w:id="2" w:name="_Toc405905876"/>
            <w:bookmarkStart w:id="3" w:name="_Toc254970588"/>
            <w:bookmarkStart w:id="4" w:name="_Toc254970729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序号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28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采购要求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5" w:name="_Toc254970590"/>
            <w:bookmarkStart w:id="6" w:name="_Toc173211902"/>
            <w:bookmarkStart w:id="7" w:name="_Toc173066403"/>
            <w:bookmarkStart w:id="8" w:name="_Toc405905878"/>
            <w:bookmarkStart w:id="9" w:name="_Toc254970731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具体响应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10" w:name="_Toc254970591"/>
            <w:bookmarkStart w:id="11" w:name="_Toc405905879"/>
            <w:bookmarkStart w:id="12" w:name="_Toc173211903"/>
            <w:bookmarkStart w:id="13" w:name="_Toc173066404"/>
            <w:bookmarkStart w:id="14" w:name="_Toc254970732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响应/偏离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15" w:name="_Toc173066405"/>
            <w:bookmarkStart w:id="16" w:name="_Toc173211904"/>
            <w:bookmarkStart w:id="17" w:name="_Toc405905880"/>
            <w:bookmarkStart w:id="18" w:name="_Toc254970592"/>
            <w:bookmarkStart w:id="19" w:name="_Toc254970733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说明</w:t>
            </w:r>
            <w:bookmarkEnd w:id="15"/>
            <w:bookmarkEnd w:id="16"/>
            <w:bookmarkEnd w:id="17"/>
            <w:bookmarkEnd w:id="18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0" w:name="_Toc405905881"/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商务部分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1" w:name="_Toc173211905"/>
            <w:bookmarkStart w:id="22" w:name="_Toc405905882"/>
            <w:bookmarkStart w:id="23" w:name="_Toc254970734"/>
            <w:bookmarkStart w:id="24" w:name="_Toc173066406"/>
            <w:bookmarkStart w:id="25" w:name="_Toc254970593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1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及服务地点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工期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：自接到施工通知后五天内完成交付使用。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采购人指定地点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付款方式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工程竣工并经验收合格后，两个月内办理结算。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green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报价要求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报价包含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指定地点交付所投产品时所产生的一切费用总和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包括货款、标准附件、备品备件、专用工具、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人工费、服务费、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包装、运输、装卸、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检测、试验、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保险、税金、货到就位以及安装、调试、保修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成本、税金及利润，采购人不再另外支付其他费用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其他要求：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供应商必须承诺自行提供本项目的所有服务内容，不得转让或转包、分包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技术部分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6" w:name="_Toc405905887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1</w:t>
            </w:r>
            <w:bookmarkEnd w:id="26"/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一、概况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由于医技楼一楼到五楼的电缆线已经老化短路，无法正常使用，需要重新更换老旧电缆才能重新正常使用。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二、实施方案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施工临时围档拉好警戒线，满足安全文明施工，实行专人管理，清理打扫好现场拉圾，符合医院卫生管理要求，材料和机具堆放整齐确保行人安全。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三、工艺要求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1、50管高空作业铺设做好套管。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2、套管内铺设好四条25平方线，线路长度约49米。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3、两头电相用线耳压制。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四、质量要求：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五、保修期：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自移交使用之日起，保修期按两年期限计算。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</w:tbl>
    <w:p>
      <w:pPr>
        <w:snapToGrid w:val="0"/>
        <w:spacing w:line="400" w:lineRule="exact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spacing w:line="400" w:lineRule="exact"/>
        <w:ind w:firstLine="3204" w:firstLineChars="1526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月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日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13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</w:rPr>
        <w:t>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DcyMmNjNjJhZTlmNTNmZDRiMTJkNzFhYWRlZTQifQ=="/>
  </w:docVars>
  <w:rsids>
    <w:rsidRoot w:val="00000000"/>
    <w:rsid w:val="002F1FB9"/>
    <w:rsid w:val="007B7CC9"/>
    <w:rsid w:val="01CD0720"/>
    <w:rsid w:val="02BD75DA"/>
    <w:rsid w:val="03100052"/>
    <w:rsid w:val="037D072F"/>
    <w:rsid w:val="04F419D9"/>
    <w:rsid w:val="05803C79"/>
    <w:rsid w:val="05A85CFB"/>
    <w:rsid w:val="05B1657D"/>
    <w:rsid w:val="05D52594"/>
    <w:rsid w:val="0652740E"/>
    <w:rsid w:val="07DF6CB0"/>
    <w:rsid w:val="092B6B72"/>
    <w:rsid w:val="09652EA6"/>
    <w:rsid w:val="0AEE6EBE"/>
    <w:rsid w:val="0D957AD2"/>
    <w:rsid w:val="11FD083A"/>
    <w:rsid w:val="1481196D"/>
    <w:rsid w:val="15C045E5"/>
    <w:rsid w:val="16445BF1"/>
    <w:rsid w:val="1948775C"/>
    <w:rsid w:val="1A460F30"/>
    <w:rsid w:val="1BA65D80"/>
    <w:rsid w:val="1BFD51C0"/>
    <w:rsid w:val="1CFE0B16"/>
    <w:rsid w:val="1D6055D0"/>
    <w:rsid w:val="1E99494D"/>
    <w:rsid w:val="205025CB"/>
    <w:rsid w:val="21A44FF7"/>
    <w:rsid w:val="2206617A"/>
    <w:rsid w:val="22250295"/>
    <w:rsid w:val="281364C9"/>
    <w:rsid w:val="286F7E3D"/>
    <w:rsid w:val="28F67420"/>
    <w:rsid w:val="298A0219"/>
    <w:rsid w:val="2A4B352D"/>
    <w:rsid w:val="2A781EB5"/>
    <w:rsid w:val="2D1C7470"/>
    <w:rsid w:val="2F8E5BB6"/>
    <w:rsid w:val="31404A38"/>
    <w:rsid w:val="32D13B5C"/>
    <w:rsid w:val="359A3B85"/>
    <w:rsid w:val="39B84172"/>
    <w:rsid w:val="3A083F96"/>
    <w:rsid w:val="3E18333B"/>
    <w:rsid w:val="3E4E2372"/>
    <w:rsid w:val="3EF50189"/>
    <w:rsid w:val="3F990DFA"/>
    <w:rsid w:val="403038EC"/>
    <w:rsid w:val="41CF68E1"/>
    <w:rsid w:val="43233CA8"/>
    <w:rsid w:val="43E837B0"/>
    <w:rsid w:val="45E11F93"/>
    <w:rsid w:val="464F0997"/>
    <w:rsid w:val="46F97410"/>
    <w:rsid w:val="47F07F64"/>
    <w:rsid w:val="480908C5"/>
    <w:rsid w:val="49211C3E"/>
    <w:rsid w:val="4A05193C"/>
    <w:rsid w:val="4BD84FF1"/>
    <w:rsid w:val="4F245F47"/>
    <w:rsid w:val="50CE26AB"/>
    <w:rsid w:val="53D3124A"/>
    <w:rsid w:val="55B92C9D"/>
    <w:rsid w:val="58C90216"/>
    <w:rsid w:val="58D46DDE"/>
    <w:rsid w:val="5943350B"/>
    <w:rsid w:val="59663FBD"/>
    <w:rsid w:val="59A33FA9"/>
    <w:rsid w:val="5B6F7BE4"/>
    <w:rsid w:val="5FC15189"/>
    <w:rsid w:val="605E7A9B"/>
    <w:rsid w:val="63737EDD"/>
    <w:rsid w:val="637A2DB4"/>
    <w:rsid w:val="68355B04"/>
    <w:rsid w:val="6C1D0D5E"/>
    <w:rsid w:val="6FA31DA9"/>
    <w:rsid w:val="718756DA"/>
    <w:rsid w:val="726C5EF8"/>
    <w:rsid w:val="72E0764F"/>
    <w:rsid w:val="738F5872"/>
    <w:rsid w:val="74130252"/>
    <w:rsid w:val="749770EE"/>
    <w:rsid w:val="778B23D2"/>
    <w:rsid w:val="7A923E9A"/>
    <w:rsid w:val="7AEC5358"/>
    <w:rsid w:val="7C6B14E4"/>
    <w:rsid w:val="7C8D4F98"/>
    <w:rsid w:val="7CB83264"/>
    <w:rsid w:val="7DBF3660"/>
    <w:rsid w:val="7DE362CD"/>
    <w:rsid w:val="7DE946D6"/>
    <w:rsid w:val="7ED00439"/>
    <w:rsid w:val="AFDEB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6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7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8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5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styleId="3">
    <w:name w:val="Body Text Indent"/>
    <w:basedOn w:val="1"/>
    <w:next w:val="2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9">
    <w:name w:val="Body Text First Indent"/>
    <w:basedOn w:val="10"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10">
    <w:name w:val="Body Text"/>
    <w:basedOn w:val="1"/>
    <w:next w:val="9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11">
    <w:name w:val="Plain Text"/>
    <w:basedOn w:val="1"/>
    <w:next w:val="8"/>
    <w:qFormat/>
    <w:uiPriority w:val="0"/>
    <w:rPr>
      <w:rFonts w:hint="eastAsia" w:ascii="宋体" w:hAnsi="Courier New" w:eastAsia="宋体" w:cs="Times New Roman"/>
      <w:szCs w:val="21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7">
    <w:name w:val="Default"/>
    <w:basedOn w:val="6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表内文字"/>
    <w:basedOn w:val="1"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22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1307</Words>
  <Characters>1395</Characters>
  <Lines>0</Lines>
  <Paragraphs>0</Paragraphs>
  <TotalTime>0</TotalTime>
  <ScaleCrop>false</ScaleCrop>
  <LinksUpToDate>false</LinksUpToDate>
  <CharactersWithSpaces>1637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</cp:lastModifiedBy>
  <dcterms:modified xsi:type="dcterms:W3CDTF">2023-10-07T20:43:18Z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56052D3FCE9C4DF3BDC12D134FC4542B_13</vt:lpwstr>
  </property>
</Properties>
</file>